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939"/>
        <w:gridCol w:w="851"/>
        <w:gridCol w:w="850"/>
        <w:gridCol w:w="853"/>
      </w:tblGrid>
      <w:tr w:rsidR="003C390C" w:rsidRPr="00BE3E75" w:rsidTr="003C390C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3C390C" w:rsidRPr="00BE3E75" w:rsidRDefault="003C390C" w:rsidP="004711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939" w:type="dxa"/>
            <w:tcBorders>
              <w:bottom w:val="single" w:sz="4" w:space="0" w:color="000000"/>
            </w:tcBorders>
            <w:shd w:val="clear" w:color="auto" w:fill="FF0000"/>
          </w:tcPr>
          <w:p w:rsidR="003C390C" w:rsidRPr="00BE3E75" w:rsidRDefault="003C390C" w:rsidP="004711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INGLÉS 5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3C390C" w:rsidRPr="00BE3E75" w:rsidRDefault="003C390C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3C390C" w:rsidRPr="00BE3E75" w:rsidRDefault="003C390C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3C390C" w:rsidRPr="00BE3E75" w:rsidRDefault="003C390C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3ª Eva</w:t>
            </w: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939" w:type="dxa"/>
            <w:shd w:val="clear" w:color="auto" w:fill="FFFF99"/>
            <w:vAlign w:val="bottom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1. Infiere el significado de expresiones y palabras de textos orales sencillos.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939" w:type="dxa"/>
            <w:shd w:val="clear" w:color="auto" w:fill="FFFF99"/>
            <w:vAlign w:val="bottom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2. Diferencia  órdenes, preguntas, descripciones y sugerencias, en textos orales, usando soportes tecnológicos.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939" w:type="dxa"/>
            <w:shd w:val="clear" w:color="auto" w:fill="FFFF99"/>
            <w:vAlign w:val="bottom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3. Comprende las ideas principales de presentaciones, cara a cara, sobre temas familiares o de su interés.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939" w:type="dxa"/>
            <w:shd w:val="clear" w:color="auto" w:fill="FFFF99"/>
            <w:vAlign w:val="bottom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377B">
              <w:rPr>
                <w:rFonts w:ascii="Arial" w:hAnsi="Arial" w:cs="Arial"/>
                <w:b/>
                <w:sz w:val="20"/>
                <w:szCs w:val="20"/>
              </w:rPr>
              <w:t>4.Identifica</w:t>
            </w:r>
            <w:proofErr w:type="gramEnd"/>
            <w:r w:rsidRPr="0085377B">
              <w:rPr>
                <w:rFonts w:ascii="Arial" w:hAnsi="Arial" w:cs="Arial"/>
                <w:b/>
                <w:sz w:val="20"/>
                <w:szCs w:val="20"/>
              </w:rPr>
              <w:t xml:space="preserve"> normas de cortesía propias  de los países de la lengua extranjera en textos orales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939" w:type="dxa"/>
            <w:shd w:val="clear" w:color="auto" w:fill="FFFF99"/>
            <w:vAlign w:val="bottom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5. Identifica información específica, en conversaciones cara a cara sobre temas habituales.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939" w:type="dxa"/>
            <w:shd w:val="clear" w:color="auto" w:fill="FFFF99"/>
            <w:vAlign w:val="bottom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6. Comprende el sentido general y lo esencial de material audiovisual dentro de su área de interés.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939" w:type="dxa"/>
            <w:shd w:val="clear" w:color="auto" w:fill="FFFF99"/>
            <w:vAlign w:val="bottom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7. Extrae información específica de material audiovisual dentro de su área de interés.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8. Reconoce y entiende el vocabulario de alta frecuente relativo a situaciones cotidianas.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377B">
              <w:rPr>
                <w:rFonts w:ascii="Arial" w:hAnsi="Arial" w:cs="Arial"/>
                <w:b/>
                <w:sz w:val="20"/>
                <w:szCs w:val="20"/>
              </w:rPr>
              <w:t>1.Produce</w:t>
            </w:r>
            <w:proofErr w:type="gramEnd"/>
            <w:r w:rsidRPr="0085377B">
              <w:rPr>
                <w:rFonts w:ascii="Arial" w:hAnsi="Arial" w:cs="Arial"/>
                <w:b/>
                <w:sz w:val="20"/>
                <w:szCs w:val="20"/>
              </w:rPr>
              <w:t xml:space="preserve"> un texto oral sencillo con ayuda de expresiones memorizadas, sinónimos, vocabulario de alta frecuencia y lenguaje corporal.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377B">
              <w:rPr>
                <w:rFonts w:ascii="Arial" w:hAnsi="Arial" w:cs="Arial"/>
                <w:b/>
                <w:sz w:val="20"/>
                <w:szCs w:val="20"/>
              </w:rPr>
              <w:t>2.Participa</w:t>
            </w:r>
            <w:proofErr w:type="gramEnd"/>
            <w:r w:rsidRPr="0085377B">
              <w:rPr>
                <w:rFonts w:ascii="Arial" w:hAnsi="Arial" w:cs="Arial"/>
                <w:b/>
                <w:sz w:val="20"/>
                <w:szCs w:val="20"/>
              </w:rPr>
              <w:t xml:space="preserve"> en conversaciones cara a cara o por medios técnicos (teléfono, Skype) en las que  se interesa por el estado de alguien, expresa sentimientos y da instrucciones sobre cómo llegar a un sitio en un plano.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3.Utiliza  el vocabulario y expresiones de costumbres propias de los países de la lengua extranjera y las contrasta con las propias,  usando las normas de cortesía, en textos orales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4. Participa activamente en la dramatización de obras de teatro sencillas.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377B">
              <w:rPr>
                <w:rFonts w:ascii="Arial" w:hAnsi="Arial" w:cs="Arial"/>
                <w:b/>
                <w:sz w:val="20"/>
                <w:szCs w:val="20"/>
              </w:rPr>
              <w:t>5.Expone</w:t>
            </w:r>
            <w:proofErr w:type="gramEnd"/>
            <w:r w:rsidRPr="0085377B">
              <w:rPr>
                <w:rFonts w:ascii="Arial" w:hAnsi="Arial" w:cs="Arial"/>
                <w:b/>
                <w:sz w:val="20"/>
                <w:szCs w:val="20"/>
              </w:rPr>
              <w:t xml:space="preserve"> presentaciones breves y sencillas, previamente preparadas, sobre temas cotidianos o de su interés, con una pronunciación aceptable, dando prioridad a la fluidez en el idioma usando estructuras sencillas.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6. Participa activamente y de manera espontánea, en actividades de aula, usando la lengua extranjera como instrumento para comunicarse.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7. Participa de forma cooperativa (en parejas o pequeños grupos) en la planificación y ejecución de una conversación simulada.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377B">
              <w:rPr>
                <w:rFonts w:ascii="Arial" w:hAnsi="Arial" w:cs="Arial"/>
                <w:b/>
                <w:sz w:val="20"/>
                <w:szCs w:val="20"/>
              </w:rPr>
              <w:t>8.Utiliza</w:t>
            </w:r>
            <w:proofErr w:type="gramEnd"/>
            <w:r w:rsidRPr="0085377B">
              <w:rPr>
                <w:rFonts w:ascii="Arial" w:hAnsi="Arial" w:cs="Arial"/>
                <w:b/>
                <w:sz w:val="20"/>
                <w:szCs w:val="20"/>
              </w:rPr>
              <w:t xml:space="preserve"> estructuras sintácticas básicas en sus presentaciones orales breves y sencillas aunque se sigan cometiendo errores básicos de manera sistemática en, p. e., tiempos verbales o en la concordancia.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9. Utiliza con precisión el vocabulario y estructuras de alta frecuencia, para expresar  sus  experiencias.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939" w:type="dxa"/>
            <w:shd w:val="clear" w:color="auto" w:fill="FFFF99"/>
            <w:vAlign w:val="bottom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1. Infiere el significado de palabras y expresiones sencillas de textos escritos.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939" w:type="dxa"/>
            <w:shd w:val="clear" w:color="auto" w:fill="FFFF99"/>
            <w:vAlign w:val="bottom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2. Asocia la grafía, pronunciación y el significado de  algunas palabras para la compresión textos sencillos, cuando lee.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939" w:type="dxa"/>
            <w:shd w:val="clear" w:color="auto" w:fill="FFFF99"/>
            <w:vAlign w:val="bottom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377B">
              <w:rPr>
                <w:rFonts w:ascii="Arial" w:hAnsi="Arial" w:cs="Arial"/>
                <w:b/>
                <w:sz w:val="20"/>
                <w:szCs w:val="20"/>
              </w:rPr>
              <w:t>3.Aplica</w:t>
            </w:r>
            <w:proofErr w:type="gramEnd"/>
            <w:r w:rsidRPr="0085377B">
              <w:rPr>
                <w:rFonts w:ascii="Arial" w:hAnsi="Arial" w:cs="Arial"/>
                <w:b/>
                <w:sz w:val="20"/>
                <w:szCs w:val="20"/>
              </w:rPr>
              <w:t xml:space="preserve"> los conocimientos previos sobre costumbres propias de los países de lengua extranjera en la lectura de textos.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4. Comprende la información principal en noticias breves y artículos adaptados a su edad y sobre temáticas de su interés, pudiendo usar el diccionario.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5. Extrae información específica necesaria para la realización de una tarea (preguntas sobre una narración), en texto escritos, en soporte papel o digital.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6. Distingue entre una demanda de información, una instrucción, una pregunta y una exclamación, en textos escritos.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7. Reconoce los diferentes símbolos ortográficos más habituales que también aplica en su lengua materna.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1. Revisa y reajusta la tarea escrita, antes de su presentación final.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939" w:type="dxa"/>
            <w:tcBorders>
              <w:bottom w:val="single" w:sz="4" w:space="0" w:color="000000"/>
            </w:tcBorders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2. Escribe con razonable corrección textos cortos trabajados previamente de forma oral, en dictados.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3. Utiliza los patrones discursivos básicos (inicio, nudo, desenlace o cierre de la conversación) en diferentes tipos de textos escritos (mail, carta, blog, etc.).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939" w:type="dxa"/>
            <w:shd w:val="clear" w:color="auto" w:fill="FFFF99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4. Utiliza con precisión el vocabulario y estructuras sintácticas básicas para expresar información básica sobre experiencias e intereses, en soporte papel o digital.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3C390C" w:rsidRPr="00BE3E75" w:rsidTr="003C390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939" w:type="dxa"/>
            <w:shd w:val="clear" w:color="auto" w:fill="FFFF99"/>
            <w:vAlign w:val="bottom"/>
          </w:tcPr>
          <w:p w:rsidR="003C390C" w:rsidRPr="0085377B" w:rsidRDefault="003C390C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5. Utiliza los conocimientos adquiridos sobre expresiones y costumbres propios del país de la lengua extranjera en un texto escrito, respetando las normas de cortesía básicas.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C390C" w:rsidRPr="0085377B" w:rsidRDefault="003C390C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7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6C1D57" w:rsidRDefault="006C1D57"/>
    <w:sectPr w:rsidR="006C1D57" w:rsidSect="00803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31"/>
    <w:rsid w:val="000E1401"/>
    <w:rsid w:val="003C390C"/>
    <w:rsid w:val="006C1D57"/>
    <w:rsid w:val="0080333A"/>
    <w:rsid w:val="009D7B44"/>
    <w:rsid w:val="00A257CB"/>
    <w:rsid w:val="00E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6</cp:revision>
  <dcterms:created xsi:type="dcterms:W3CDTF">2015-10-11T22:14:00Z</dcterms:created>
  <dcterms:modified xsi:type="dcterms:W3CDTF">2015-10-11T22:18:00Z</dcterms:modified>
</cp:coreProperties>
</file>