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726"/>
        <w:gridCol w:w="851"/>
        <w:gridCol w:w="850"/>
        <w:gridCol w:w="853"/>
      </w:tblGrid>
      <w:tr w:rsidR="00D526B7" w:rsidRPr="00A50A67" w:rsidTr="00D526B7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D526B7" w:rsidRPr="00A50A67" w:rsidRDefault="00D526B7" w:rsidP="002C3A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0A67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1726" w:type="dxa"/>
            <w:tcBorders>
              <w:bottom w:val="single" w:sz="4" w:space="0" w:color="000000"/>
            </w:tcBorders>
            <w:shd w:val="clear" w:color="auto" w:fill="FF0000"/>
          </w:tcPr>
          <w:p w:rsidR="00D526B7" w:rsidRPr="00A50A67" w:rsidRDefault="00D526B7" w:rsidP="002C3A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0A67">
              <w:rPr>
                <w:b/>
                <w:sz w:val="28"/>
                <w:szCs w:val="28"/>
              </w:rPr>
              <w:t>ESTANDARES ÁREA DE FRANCÉS 5º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D526B7" w:rsidRPr="00A50A67" w:rsidRDefault="00D526B7" w:rsidP="002C3A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0A67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D526B7" w:rsidRPr="00A50A67" w:rsidRDefault="00D526B7" w:rsidP="002C3A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0A67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D526B7" w:rsidRPr="00A50A67" w:rsidRDefault="00D526B7" w:rsidP="002C3A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0A67">
              <w:rPr>
                <w:b/>
                <w:sz w:val="24"/>
                <w:szCs w:val="24"/>
              </w:rPr>
              <w:t>3ª Eva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6C38A0">
              <w:rPr>
                <w:b/>
              </w:rPr>
              <w:t>1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6C38A0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8A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C38A0">
              <w:rPr>
                <w:b/>
                <w:sz w:val="20"/>
                <w:szCs w:val="20"/>
              </w:rPr>
              <w:t xml:space="preserve"> </w:t>
            </w:r>
            <w:r w:rsidRPr="006C38A0">
              <w:rPr>
                <w:rFonts w:ascii="Arial" w:hAnsi="Arial" w:cs="Arial"/>
                <w:b/>
                <w:sz w:val="20"/>
                <w:szCs w:val="20"/>
              </w:rPr>
              <w:t>Utiliza las imágenes para comprender textos sencillos, trasmitidos a viva voz o por medios técnicos, sobre temas familiares.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rPr>
                <w:b/>
              </w:rPr>
            </w:pP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7D0D86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  <w:r w:rsidRPr="007D0D8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 aspectos socioculturales básicos de un texto oral: sobre la vida cotidiana (actividades, hábitos, horarios, celebraciones).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6C38A0">
              <w:rPr>
                <w:b/>
              </w:rPr>
              <w:t>1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6C38A0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8A0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6C38A0">
              <w:rPr>
                <w:b/>
                <w:sz w:val="20"/>
                <w:szCs w:val="20"/>
              </w:rPr>
              <w:t xml:space="preserve"> </w:t>
            </w:r>
            <w:r w:rsidRPr="006C38A0">
              <w:rPr>
                <w:rFonts w:ascii="Arial" w:hAnsi="Arial" w:cs="Arial"/>
                <w:b/>
                <w:sz w:val="20"/>
                <w:szCs w:val="20"/>
              </w:rPr>
              <w:t xml:space="preserve">Entiende la información esencial en conversaciones breves y sencillas </w:t>
            </w:r>
            <w:bookmarkStart w:id="0" w:name="_GoBack"/>
            <w:bookmarkEnd w:id="0"/>
            <w:r w:rsidRPr="006C38A0">
              <w:rPr>
                <w:rFonts w:ascii="Arial" w:hAnsi="Arial" w:cs="Arial"/>
                <w:b/>
                <w:sz w:val="20"/>
                <w:szCs w:val="20"/>
              </w:rPr>
              <w:t>en las que participa que traten sobre temas familiares como, por ejemplo, uno mismo, la familia, la escuela, el tiempo libre, la descripción de un objeto o un lugar.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7D0D86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  <w:r w:rsidRPr="007D0D8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Comprende en mensajes y  anuncios públicos, información muy sencilla (</w:t>
            </w:r>
            <w:proofErr w:type="spellStart"/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p.e</w:t>
            </w:r>
            <w:proofErr w:type="spellEnd"/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. números, precios, horarios) siempre que esté articulada a velocidad lenta y de manera clara y no haya interferencias que distorsionen el mensaje.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7D0D86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  <w:r w:rsidRPr="007D0D8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Distingue patrones rítmicos y de entonación básicos.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7D0D86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  <w:r w:rsidRPr="007D0D86">
              <w:rPr>
                <w:b/>
                <w:color w:val="000000"/>
                <w:sz w:val="20"/>
                <w:szCs w:val="20"/>
              </w:rPr>
              <w:t xml:space="preserve">  </w:t>
            </w: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Asocia la grafía, pronunciación y el significado a partir de expresiones orales.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26" w:type="dxa"/>
            <w:shd w:val="clear" w:color="auto" w:fill="FFFF99"/>
          </w:tcPr>
          <w:p w:rsidR="00D526B7" w:rsidRPr="007D0D86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Distingue las funciones comunicativas principales del texto (órdenes, demandas de información, ofrecimientos).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6C38A0">
              <w:rPr>
                <w:b/>
              </w:rPr>
              <w:t>1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6C38A0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8A0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6C38A0">
              <w:rPr>
                <w:b/>
                <w:sz w:val="20"/>
                <w:szCs w:val="20"/>
              </w:rPr>
              <w:t> </w:t>
            </w:r>
            <w:r w:rsidRPr="006C38A0">
              <w:rPr>
                <w:rFonts w:ascii="Arial" w:hAnsi="Arial" w:cs="Arial"/>
                <w:b/>
                <w:sz w:val="20"/>
                <w:szCs w:val="20"/>
              </w:rPr>
              <w:t>Reconoce y entiende un repertorio limitado de léxico oral de alta frecuencia relacionado con sus necesidades e intereses.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7D0D86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7D0D86">
              <w:rPr>
                <w:b/>
                <w:color w:val="000000"/>
                <w:sz w:val="20"/>
                <w:szCs w:val="20"/>
              </w:rPr>
              <w:t xml:space="preserve">  </w:t>
            </w: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Aplica las estrategias básicas para producir textos orales muy breves y sencillos (Uso del contexto visual y de los conocimientos previos. Por ejemplo: señalar objetos, usar lenguaje corporal: gestos, expresiones faciales, posturas, etc.).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526B7" w:rsidRPr="006C38A0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6C38A0">
              <w:rPr>
                <w:b/>
              </w:rPr>
              <w:t>2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4536B5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6B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36B5">
              <w:rPr>
                <w:b/>
                <w:sz w:val="20"/>
                <w:szCs w:val="20"/>
              </w:rPr>
              <w:t> </w:t>
            </w:r>
            <w:r w:rsidRPr="004536B5">
              <w:rPr>
                <w:rFonts w:ascii="Arial" w:hAnsi="Arial" w:cs="Arial"/>
                <w:b/>
                <w:sz w:val="20"/>
                <w:szCs w:val="20"/>
              </w:rPr>
              <w:t>Participa en conversaciones cara a cara o por medios técnicos (teléfono, Skype) en las que se establece contacto social (dar las gracias, saludar, despedirse, dirigirse a alguien, pedir disculpas, presentarse, interesarse por el estado de alguien, felicitar a alguien).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6" w:type="dxa"/>
            <w:shd w:val="clear" w:color="auto" w:fill="FFFF99"/>
          </w:tcPr>
          <w:p w:rsidR="00D526B7" w:rsidRPr="004536B5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6B5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36B5">
              <w:rPr>
                <w:b/>
                <w:sz w:val="20"/>
                <w:szCs w:val="20"/>
              </w:rPr>
              <w:t> </w:t>
            </w:r>
            <w:r w:rsidRPr="004536B5">
              <w:rPr>
                <w:rFonts w:ascii="Arial" w:hAnsi="Arial" w:cs="Arial"/>
                <w:b/>
                <w:sz w:val="20"/>
                <w:szCs w:val="20"/>
              </w:rPr>
              <w:t>Participa activamente en la dramatización de canciones y recitados, previamente trabajados.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4536B5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6B5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536B5">
              <w:rPr>
                <w:b/>
                <w:sz w:val="20"/>
                <w:szCs w:val="20"/>
              </w:rPr>
              <w:t> </w:t>
            </w:r>
            <w:r w:rsidRPr="004536B5">
              <w:rPr>
                <w:rFonts w:ascii="Arial" w:hAnsi="Arial" w:cs="Arial"/>
                <w:b/>
                <w:sz w:val="20"/>
                <w:szCs w:val="20"/>
              </w:rPr>
              <w:t>Identifica el vocabulario, expresiones, costumbres, cultura, etc. sobre las principales celebraciones y los contrastar con las nuestras.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526B7" w:rsidRPr="00AC5B82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D526B7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D526B7">
              <w:rPr>
                <w:b/>
              </w:rPr>
              <w:t>2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4536B5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6B5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4536B5">
              <w:rPr>
                <w:b/>
                <w:sz w:val="20"/>
                <w:szCs w:val="20"/>
              </w:rPr>
              <w:t> </w:t>
            </w:r>
            <w:r w:rsidRPr="004536B5">
              <w:rPr>
                <w:rFonts w:ascii="Arial" w:hAnsi="Arial" w:cs="Arial"/>
                <w:b/>
                <w:sz w:val="20"/>
                <w:szCs w:val="20"/>
              </w:rPr>
              <w:t>Hace presentaciones breves y sencillas, previamente preparadas y ensayadas, sobre temas cotidianos o de su interés (descripciones de personas, lugares y objetos),  aunque en ocasiones la pronunciación no sea muy clara y sea necesaria la cooperación del interlocutor para mantener la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D526B7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D526B7">
              <w:rPr>
                <w:b/>
              </w:rPr>
              <w:t>2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4536B5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6B5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4536B5">
              <w:rPr>
                <w:b/>
                <w:sz w:val="20"/>
                <w:szCs w:val="20"/>
              </w:rPr>
              <w:t> </w:t>
            </w:r>
            <w:r w:rsidRPr="004536B5">
              <w:rPr>
                <w:rFonts w:ascii="Arial" w:hAnsi="Arial" w:cs="Arial"/>
                <w:b/>
                <w:sz w:val="20"/>
                <w:szCs w:val="20"/>
              </w:rPr>
              <w:t>Expresa oralmente mensajes sencillos, en actividades individuales y de grupo.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D526B7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D526B7">
              <w:rPr>
                <w:b/>
              </w:rPr>
              <w:t>2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4536B5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6B5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4536B5">
              <w:rPr>
                <w:b/>
                <w:sz w:val="20"/>
                <w:szCs w:val="20"/>
              </w:rPr>
              <w:t> </w:t>
            </w:r>
            <w:r w:rsidRPr="004536B5">
              <w:rPr>
                <w:rFonts w:ascii="Arial" w:hAnsi="Arial" w:cs="Arial"/>
                <w:b/>
                <w:sz w:val="20"/>
                <w:szCs w:val="20"/>
              </w:rPr>
              <w:t>Interactúa oralmente en situaciones reales o simuladas a través de respuestas verbales y no verbales facilitadas por rutinas de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5</w:t>
            </w:r>
          </w:p>
        </w:tc>
      </w:tr>
      <w:tr w:rsidR="00D526B7" w:rsidRPr="0066600A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D526B7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D526B7">
              <w:rPr>
                <w:b/>
              </w:rPr>
              <w:t>2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4536B5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6B5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4536B5">
              <w:rPr>
                <w:b/>
                <w:sz w:val="20"/>
                <w:szCs w:val="20"/>
              </w:rPr>
              <w:t> </w:t>
            </w:r>
            <w:r w:rsidRPr="004536B5">
              <w:rPr>
                <w:rFonts w:ascii="Arial" w:hAnsi="Arial" w:cs="Arial"/>
                <w:b/>
                <w:sz w:val="20"/>
                <w:szCs w:val="20"/>
              </w:rPr>
              <w:t>Participa en una entrevista sencilla, utilizando las estructuras trabajadas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4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D526B7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D526B7">
              <w:rPr>
                <w:b/>
              </w:rPr>
              <w:t>2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4536B5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6B5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4536B5">
              <w:rPr>
                <w:b/>
                <w:sz w:val="20"/>
                <w:szCs w:val="20"/>
              </w:rPr>
              <w:t> </w:t>
            </w:r>
            <w:r w:rsidRPr="004536B5">
              <w:rPr>
                <w:rFonts w:ascii="Arial" w:hAnsi="Arial" w:cs="Arial"/>
                <w:b/>
                <w:sz w:val="20"/>
                <w:szCs w:val="20"/>
              </w:rPr>
              <w:t>Utiliza estructuras sintácticas básicas en sus presentaciones orales breves y sencillas.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D526B7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D526B7">
              <w:rPr>
                <w:b/>
              </w:rPr>
              <w:t>2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4536B5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6B5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Pr="004536B5">
              <w:rPr>
                <w:b/>
                <w:sz w:val="20"/>
                <w:szCs w:val="20"/>
              </w:rPr>
              <w:t xml:space="preserve"> </w:t>
            </w:r>
            <w:r w:rsidRPr="004536B5">
              <w:rPr>
                <w:rFonts w:ascii="Arial" w:hAnsi="Arial" w:cs="Arial"/>
                <w:b/>
                <w:sz w:val="20"/>
                <w:szCs w:val="20"/>
              </w:rPr>
              <w:t>Expresa, mediante léxico básico de alta frecuencia, sus necesidades.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D526B7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D526B7">
              <w:rPr>
                <w:b/>
              </w:rPr>
              <w:t>3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4536B5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6B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536B5">
              <w:rPr>
                <w:b/>
                <w:sz w:val="20"/>
                <w:szCs w:val="20"/>
              </w:rPr>
              <w:t xml:space="preserve">  </w:t>
            </w:r>
            <w:r w:rsidRPr="004536B5">
              <w:rPr>
                <w:rFonts w:ascii="Arial" w:hAnsi="Arial" w:cs="Arial"/>
                <w:b/>
                <w:sz w:val="20"/>
                <w:szCs w:val="20"/>
              </w:rPr>
              <w:t>Utiliza las imágenes para comprender frases sencillas, en soporte papel o digital, sobre temas familiares.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</w:tr>
      <w:tr w:rsidR="00D526B7" w:rsidRPr="00BE3E75" w:rsidTr="00D526B7">
        <w:trPr>
          <w:trHeight w:val="647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3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4536B5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6B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36B5">
              <w:rPr>
                <w:b/>
                <w:sz w:val="20"/>
                <w:szCs w:val="20"/>
              </w:rPr>
              <w:t> </w:t>
            </w:r>
            <w:r w:rsidRPr="004536B5">
              <w:rPr>
                <w:rFonts w:ascii="Arial" w:hAnsi="Arial" w:cs="Arial"/>
                <w:b/>
                <w:sz w:val="20"/>
                <w:szCs w:val="20"/>
              </w:rPr>
              <w:t>Identifica aspectos socioculturales básicos de un texto escrito: sobre la vida cotidiana (hábitos, horarios, etc.).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10</w:t>
            </w:r>
          </w:p>
        </w:tc>
      </w:tr>
      <w:tr w:rsidR="00D526B7" w:rsidRPr="00AC5B82" w:rsidTr="00D526B7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3</w:t>
            </w:r>
          </w:p>
        </w:tc>
        <w:tc>
          <w:tcPr>
            <w:tcW w:w="11726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D526B7" w:rsidRPr="004536B5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36B5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36B5">
              <w:rPr>
                <w:b/>
                <w:sz w:val="20"/>
                <w:szCs w:val="20"/>
              </w:rPr>
              <w:t xml:space="preserve">  </w:t>
            </w:r>
            <w:r w:rsidRPr="004536B5">
              <w:rPr>
                <w:rFonts w:ascii="Arial" w:hAnsi="Arial" w:cs="Arial"/>
                <w:b/>
                <w:sz w:val="20"/>
                <w:szCs w:val="20"/>
              </w:rPr>
              <w:t>Comprende lo esencial de historias breves y bien estructuradas e identifica a los personajes principales,  siempre y cuando la imagen y la acción conduzcan gran parte del argumento (lecturas adaptadas, cómics, etc.).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8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526B7" w:rsidRPr="004536B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4536B5">
              <w:rPr>
                <w:b/>
              </w:rPr>
              <w:t>8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26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D526B7" w:rsidRPr="007D0D86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  <w:r w:rsidRPr="007D0D86">
              <w:rPr>
                <w:b/>
                <w:color w:val="000000"/>
                <w:sz w:val="20"/>
                <w:szCs w:val="20"/>
              </w:rPr>
              <w:t xml:space="preserve">  </w:t>
            </w: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Comprende con apoyo visual, lo esencial de instrucciones e indicaciones sencillas, e información básica en notas, letreros y carteles en calles, tiendas, medios de transporte, cines, museos, colegios, y otros servicios y lugares públicos.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526B7" w:rsidRPr="00BE3E75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7D0D86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  <w:r w:rsidRPr="007D0D86">
              <w:rPr>
                <w:b/>
                <w:color w:val="000000"/>
                <w:sz w:val="20"/>
                <w:szCs w:val="20"/>
              </w:rPr>
              <w:t> </w:t>
            </w:r>
            <w:r w:rsidRPr="007D0D86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Reconoce los significados más comunes asociados a las estructuras sintácticas básicas propias de la comunicación escrita (p. e. expresión del tiempo presente).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BE3E75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526B7" w:rsidRPr="006C38A0" w:rsidTr="00D526B7">
        <w:trPr>
          <w:trHeight w:val="898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6C38A0">
              <w:rPr>
                <w:b/>
              </w:rPr>
              <w:t>3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6C38A0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8A0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6C38A0">
              <w:rPr>
                <w:b/>
                <w:sz w:val="20"/>
                <w:szCs w:val="20"/>
              </w:rPr>
              <w:t> </w:t>
            </w:r>
            <w:r w:rsidRPr="006C38A0">
              <w:rPr>
                <w:rFonts w:ascii="Arial" w:hAnsi="Arial" w:cs="Arial"/>
                <w:b/>
                <w:sz w:val="20"/>
                <w:szCs w:val="20"/>
              </w:rPr>
              <w:t>Comprende correspondencia, fijándose en ideas específicas,  (SMS, correos electrónicos, postales y tarjetas) breve y sencilla que trate sobre  temas familiares como, por ejemplo, uno mismo, la familia, la escuela, el tiempo libre, la descripción de un objeto o un lugar, la indicación de la hora y el lugar de una cita, etc.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526B7" w:rsidRPr="006C38A0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6C38A0">
              <w:rPr>
                <w:b/>
              </w:rPr>
              <w:t>4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6C38A0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8A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C38A0">
              <w:rPr>
                <w:b/>
                <w:sz w:val="20"/>
                <w:szCs w:val="20"/>
              </w:rPr>
              <w:t xml:space="preserve">  </w:t>
            </w:r>
            <w:r w:rsidRPr="006C38A0">
              <w:rPr>
                <w:rFonts w:ascii="Arial" w:hAnsi="Arial" w:cs="Arial"/>
                <w:b/>
                <w:sz w:val="20"/>
                <w:szCs w:val="20"/>
              </w:rPr>
              <w:t>Completa un breve formulario o una ficha con sus datos personales en papel o soporte digital.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526B7" w:rsidRPr="006C38A0" w:rsidTr="00D526B7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 w:rsidRPr="006C38A0">
              <w:rPr>
                <w:b/>
              </w:rPr>
              <w:t>4</w:t>
            </w:r>
          </w:p>
        </w:tc>
        <w:tc>
          <w:tcPr>
            <w:tcW w:w="11726" w:type="dxa"/>
            <w:shd w:val="clear" w:color="auto" w:fill="FFFF99"/>
            <w:vAlign w:val="bottom"/>
          </w:tcPr>
          <w:p w:rsidR="00D526B7" w:rsidRPr="006C38A0" w:rsidRDefault="00D526B7" w:rsidP="002C3A7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38A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6C38A0">
              <w:rPr>
                <w:b/>
                <w:sz w:val="20"/>
                <w:szCs w:val="20"/>
              </w:rPr>
              <w:t> </w:t>
            </w:r>
            <w:r w:rsidRPr="006C38A0">
              <w:rPr>
                <w:rFonts w:ascii="Arial" w:hAnsi="Arial" w:cs="Arial"/>
                <w:b/>
                <w:sz w:val="20"/>
                <w:szCs w:val="20"/>
              </w:rPr>
              <w:t>Escribe palabras y frases muy sencillas, siguiendo modelos, utilizando el léxico de alta frecuencia, pudiendo utilizar las tecnologías de la información y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D526B7" w:rsidRPr="006C38A0" w:rsidRDefault="00D526B7" w:rsidP="002C3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DC7EDF" w:rsidRDefault="00DC7EDF"/>
    <w:sectPr w:rsidR="00DC7EDF" w:rsidSect="00D52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9D"/>
    <w:rsid w:val="00D526B7"/>
    <w:rsid w:val="00DC7EDF"/>
    <w:rsid w:val="00F2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2</cp:revision>
  <dcterms:created xsi:type="dcterms:W3CDTF">2015-10-11T22:11:00Z</dcterms:created>
  <dcterms:modified xsi:type="dcterms:W3CDTF">2015-10-11T22:12:00Z</dcterms:modified>
</cp:coreProperties>
</file>