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34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831"/>
        <w:gridCol w:w="851"/>
        <w:gridCol w:w="850"/>
        <w:gridCol w:w="851"/>
      </w:tblGrid>
      <w:tr w:rsidR="009A69EF" w:rsidRPr="00D8601B" w:rsidTr="009A69EF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0000"/>
          </w:tcPr>
          <w:p w:rsidR="009A69EF" w:rsidRPr="00D8601B" w:rsidRDefault="009A69EF" w:rsidP="0008298C">
            <w:pPr>
              <w:rPr>
                <w:b/>
                <w:sz w:val="24"/>
                <w:szCs w:val="24"/>
              </w:rPr>
            </w:pPr>
            <w:r w:rsidRPr="00D8601B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831" w:type="dxa"/>
            <w:tcBorders>
              <w:bottom w:val="single" w:sz="4" w:space="0" w:color="auto"/>
            </w:tcBorders>
            <w:shd w:val="clear" w:color="auto" w:fill="FF0000"/>
          </w:tcPr>
          <w:p w:rsidR="009A69EF" w:rsidRPr="00D8601B" w:rsidRDefault="009A69EF" w:rsidP="0008298C">
            <w:pPr>
              <w:jc w:val="center"/>
              <w:rPr>
                <w:b/>
                <w:sz w:val="28"/>
                <w:szCs w:val="28"/>
              </w:rPr>
            </w:pPr>
            <w:r w:rsidRPr="00D8601B">
              <w:rPr>
                <w:b/>
                <w:sz w:val="28"/>
                <w:szCs w:val="28"/>
              </w:rPr>
              <w:t>ESTANDARES ÁREA DE MATEMATICAS 4º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9A69EF" w:rsidRPr="00D8601B" w:rsidRDefault="009A69EF" w:rsidP="0008298C">
            <w:pPr>
              <w:rPr>
                <w:b/>
                <w:sz w:val="24"/>
                <w:szCs w:val="24"/>
              </w:rPr>
            </w:pPr>
            <w:r w:rsidRPr="00D8601B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9A69EF" w:rsidRPr="00D8601B" w:rsidRDefault="009A69EF" w:rsidP="0008298C">
            <w:pPr>
              <w:rPr>
                <w:b/>
                <w:sz w:val="24"/>
                <w:szCs w:val="24"/>
              </w:rPr>
            </w:pPr>
            <w:r w:rsidRPr="00D8601B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9A69EF" w:rsidRPr="00D8601B" w:rsidRDefault="009A69EF" w:rsidP="0008298C">
            <w:pPr>
              <w:rPr>
                <w:b/>
                <w:sz w:val="24"/>
                <w:szCs w:val="24"/>
              </w:rPr>
            </w:pPr>
            <w:r w:rsidRPr="00D8601B">
              <w:rPr>
                <w:b/>
                <w:sz w:val="24"/>
                <w:szCs w:val="24"/>
              </w:rPr>
              <w:t>3ª Eva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Explica oralmente el proceso seguido en la resolución de un problema.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2.1. Analiza y comprende el enunciado de los problemas, identificando e interpretando sus datos, así como los que se puedan dar en situaciones de la vida real.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2.2. Utiliza procesos de razonamiento en la resolución de problemas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 Revisa las operaciones utilizadas, las unidades de los resultados y comprueba las soluciones al finalizar un problema.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 Plantea nuevos problemas a partir de datos facilitados o inventados por él mismo.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 Relaciona enunciados con preguntas.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3.3 Relaciona datos con su significado dentro de un problema</w:t>
            </w:r>
            <w:proofErr w:type="gramStart"/>
            <w:r w:rsidRPr="009D63C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6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3.4 Selecciona los problemas que se resuelven con una operación deter</w:t>
            </w:r>
            <w:bookmarkStart w:id="0" w:name="_GoBack"/>
            <w:bookmarkEnd w:id="0"/>
            <w:r w:rsidRPr="009D63C7">
              <w:rPr>
                <w:rFonts w:ascii="Arial" w:hAnsi="Arial" w:cs="Arial"/>
                <w:b/>
                <w:sz w:val="20"/>
                <w:szCs w:val="20"/>
              </w:rPr>
              <w:t>minada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3.5 Compone enunciados de problemas a partir de frases desordenadas.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4.1 Desarrolla y muestra actitudes adecuadas para el trabajo en matemáticas: esfuerzo, perseverancia, flexibilidad, precisión e interés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4.2 Soluciona problemas y ejercicios utilizando distintos procedimientos, entre ellos problemas numéricos, de pensamiento lógico, enigmas matemáticos, etc.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5.1 Afronta el error como parte del aprendizaje y pone medios para superarlo.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6.1 Reflexiona sobre cómo resuelve problemas, aprendiendo para situaciones futuras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7.1 Utiliza las herramientas tecnológicas para la realización de cálculos numéricos, para aprender y para resolver problemas.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8.1 Es cuidadoso en la presentación del trabajo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8.2 Respeta el trabajo realizado por los demás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9.1 Es participativo en la resolución de problemas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Lee, escribe y ordena los números hasta un millón.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2.1. Conoce y utiliza los números ordinales.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4.2. Conoce los números fraccionarios con denominador menor de diez.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2.2. Descompone y compone números naturales  hasta un millón, utilizando entre otras la descomposición aditiva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2.3. Determina el valor  posicional de las cifras de un número.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2.4  Conoce y maneja la unidad, decena y centena, y la unidad, decena y centena de millar.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2.5 Identifica el número anterior y el siguiente a uno  dado.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2.6. Realiza series de números ascendentes y descendentes identificando diferentes cadencias.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3.2. Usa estrategias de cálculo mental como una manera rápida de encontrar el resultado.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5.4. Multiplica mentalmente por la unidad seguida de ceros.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3.1 Aproxima números dados a decenas, centenas, millares, </w:t>
            </w:r>
            <w:proofErr w:type="spellStart"/>
            <w:r w:rsidRPr="009D63C7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4.3. Ordena fracciones con igual denominador.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4.4. Busca fracciones equivalentes a partir de una dada.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4.5 Conoce los números decimales.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4.6. Realiza comparaciones entre diferentes números decimales dados.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5.1. Realiza distintos tipos de sumas y restas con números naturales de más cinco cifras.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5.3 Multiplica con números naturales de hasta cinco cifras.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5.5. Conoce las tablas de multiplicar del 1 al 10.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5.6. Divide por una  y dos cifras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5.8. Realiza operaciones de sumas y restas con números decimales.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5.7. Realiza operaciones con paréntesis.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5.9 Estima el resultado de un cálculo y valora si su respuesta es razonable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4.1. Intercambia información numérica con sus compañeros en procesos de resolución de problemas en pequeño grupo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5.2. Aplica las propiedades conmutativa, asociativa y distributiva de la suma y la multiplicación.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6.1 Utiliza la suma, la resta, la multiplicación y la división para resolver problemas  y en situaciones cotidianas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7.1 Resuelve problemas de la vida cotidiana relacionándolos con los problemas trabajados en clase.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7.2. Inventa problemas que requieren la utilización de las cuatro operaciones.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6.2 Selecciona la operación u operaciones correctas para resolver problemas.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 Conoce y utiliza adecuadamente diversos instrumentos de medida, entre ellos la regla.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2.2 Conoce </w:t>
            </w:r>
            <w:proofErr w:type="spellStart"/>
            <w:r w:rsidRPr="009D63C7">
              <w:rPr>
                <w:rFonts w:ascii="Arial" w:hAnsi="Arial" w:cs="Arial"/>
                <w:b/>
                <w:sz w:val="20"/>
                <w:szCs w:val="20"/>
              </w:rPr>
              <w:t>ls</w:t>
            </w:r>
            <w:proofErr w:type="spellEnd"/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 unidades más usuales del SMD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1.2 Expresa con precisión de forma compleja e incompleja los resultados obtenidos de una medición usando la unidad de medida adecuada.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 Selecciona la unidad de medida del SMD más adecuada para usarla posteriormente en contextos reales.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Elabora y utiliza estrategias de medida y realiza estimaciones.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 Realiza operaciones de suma, resta, multiplicación  y división  dando el resultado en  la unidad determinada.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 Compara y ordena medidas de una misma magnitud.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3.3. Establece equivalencias entre los múltiplos y submúltiplos de una unidad de medida.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3.4. Aplica las  unidades de longitud, capacidad y peso a la resolución de problemas.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4.5 Resuelve problemas de la vida diaria utilizando las unidades de medida temporales y sus relaciones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5.7 Realiza operaciones con paréntesis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5.1 Conoce  el euro como unidad monetaria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5.2 Utiliza las monedas y billetes de euro en la resolución de problemas tanto en situaciones figuradas como reales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5.3 Conoce las equivalencias entre billetes y monedas  y las expresa de distintas formas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5.4 Resuelve problemas y operaciones con euros y céntimos de euro.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4.1 Conoce y utiliza las unidades de medida del tiempo: segundo, minuto, hora,  día, semana, mes  y año, estableciendo relaciones temporales entre ellas.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4.4. Expresa de forma simple y compleja una cantidad de tiempo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4.2 Identifica el tiempo transcurrido  con la unidad de medida más adecuada.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4.3 Establece equivalencias entre las diferentes medidas de tiempo.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Diferencia entre una recta, una semirrecta y un segmento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1.6 Clasifica los ángulos en rectos, agudos y obtusos.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1.5 Conoce el ángulo y sus propiedades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.7 Dibuja y nombra los elementos básicos de un ángulo: lados, ángulo  y vértice.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1.4 Explica verbalmente el recorrido para llegar a un punto.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1.2 Interpreta y representa en planos o croquis sencillos, diferentes elementos o situaciones.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1.8 Realiza en la práctica, traslaciones, giros y simetrías de forma clara.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1.3 Es capaz de localizar puntos en las coordenadas cartesianas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Describe y dibuja los polígonos atendiendo a sus características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Clasifica los polígonos atendiendo a su número de lados y a su número de vértices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2.6 Cálculo de perímetros de polígonos regulares e irregulares.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 Reconoce poliedros y cuerpos redondos y sus elementos básicos.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 Construye cuerpos geométricos a partir de su desarrollo plano.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3.3 Describe las formas geométricas que encuentra en su contexto más próximo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31" w:type="dxa"/>
            <w:shd w:val="clear" w:color="auto" w:fill="FFFF99"/>
          </w:tcPr>
          <w:p w:rsidR="009A69EF" w:rsidRPr="009D63C7" w:rsidRDefault="009A69EF" w:rsidP="00082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2.5 Describe  y clasifica objetos utilizando el vocabulario geométrico básico.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Recopila y registra datos de su entorno en gráficas sencillas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1.2 Clasifica los datos de acuerdo a criterios dados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Elabora una tabla o gráfico con los datos recogidos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 Lee e interpreta una tabla, gráfico de barras o pictograma.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A69EF" w:rsidTr="009A69EF">
        <w:trPr>
          <w:jc w:val="center"/>
        </w:trPr>
        <w:tc>
          <w:tcPr>
            <w:tcW w:w="959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31" w:type="dxa"/>
            <w:shd w:val="clear" w:color="auto" w:fill="FFFF99"/>
            <w:vAlign w:val="center"/>
          </w:tcPr>
          <w:p w:rsidR="009A69EF" w:rsidRPr="009D63C7" w:rsidRDefault="009A69EF" w:rsidP="00082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.3 Describe de forma oral y escrita los elementos más significativos de un gráfico.</w:t>
            </w: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9A69EF" w:rsidRPr="009D63C7" w:rsidRDefault="009A69EF" w:rsidP="00082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CB0A21" w:rsidRDefault="00CB0A21"/>
    <w:sectPr w:rsidR="00CB0A21" w:rsidSect="00DC2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F"/>
    <w:rsid w:val="009A69EF"/>
    <w:rsid w:val="00A23920"/>
    <w:rsid w:val="00A92134"/>
    <w:rsid w:val="00CB0A21"/>
    <w:rsid w:val="00DC2500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A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A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5</cp:revision>
  <dcterms:created xsi:type="dcterms:W3CDTF">2015-10-11T22:29:00Z</dcterms:created>
  <dcterms:modified xsi:type="dcterms:W3CDTF">2015-10-11T22:33:00Z</dcterms:modified>
</cp:coreProperties>
</file>