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851"/>
        <w:gridCol w:w="850"/>
        <w:gridCol w:w="853"/>
      </w:tblGrid>
      <w:tr w:rsidR="009E0AA4" w:rsidRPr="00BE3E75" w:rsidTr="009E0AA4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0000"/>
          </w:tcPr>
          <w:p w:rsidR="009E0AA4" w:rsidRPr="00BE3E75" w:rsidRDefault="009E0AA4" w:rsidP="007057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  <w:r w:rsidRPr="00BE3E75">
              <w:rPr>
                <w:b/>
                <w:sz w:val="24"/>
                <w:szCs w:val="24"/>
              </w:rPr>
              <w:t>oque</w:t>
            </w:r>
          </w:p>
        </w:tc>
        <w:tc>
          <w:tcPr>
            <w:tcW w:w="10631" w:type="dxa"/>
            <w:tcBorders>
              <w:bottom w:val="single" w:sz="4" w:space="0" w:color="000000"/>
            </w:tcBorders>
            <w:shd w:val="clear" w:color="auto" w:fill="FF0000"/>
          </w:tcPr>
          <w:p w:rsidR="009E0AA4" w:rsidRPr="00BE3E75" w:rsidRDefault="009E0AA4" w:rsidP="007057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3E75">
              <w:rPr>
                <w:b/>
                <w:sz w:val="28"/>
                <w:szCs w:val="28"/>
              </w:rPr>
              <w:t>ESTANDARES ÁREA DE CIENCIAS NATURALES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BE3E75">
              <w:rPr>
                <w:b/>
                <w:sz w:val="28"/>
                <w:szCs w:val="28"/>
              </w:rPr>
              <w:t>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</w:tcPr>
          <w:p w:rsidR="009E0AA4" w:rsidRPr="00BE3E75" w:rsidRDefault="009E0AA4" w:rsidP="00705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9E0AA4" w:rsidRPr="00BE3E75" w:rsidRDefault="009E0AA4" w:rsidP="00705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0000"/>
          </w:tcPr>
          <w:p w:rsidR="009E0AA4" w:rsidRPr="00BE3E75" w:rsidRDefault="009E0AA4" w:rsidP="00705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3ª Eva</w:t>
            </w: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E16DE2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1.1 Selecciona y organiza información concreta y relevante, obteniendo conclusiones y comunicando su experiencia oralmente y por escrito.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CA2CF7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1.2 Consulta y utiliza documentos escritos, imágenes y gráficos.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CA2CF7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2.1 Establece conjeturas sobre fenómenos que ocurren.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9E0AA4" w:rsidRPr="00E16DE2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3.1 Utiliza el vocabulario correspondiente a cada uno de los bloques de contenidos.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CA2CF7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4.1 Hace un uso adecuado de las tecnologías de la información y la comunicación como recurso de ocio.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CA2CF7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4.2 Conoce y utiliza los medios de protección y seguridad personal que debe utilizar en el uso de las tecnologías de la información y la comunicación.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E16DE2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4.3 Presenta los trabajos de manera ordenada, clara y limpia, en soporte papel y digital.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E16DE2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4.4 Conoce y respeta las normas de uso y de seguridad de los instrumentos y de los materiales de clase.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E16DE2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4.5 Conoce y respeta las normas de uso y de seguridad de los instrumentos y de los materiales de trabajo.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E16DE2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5.1 Realiza experiencias sencillas y pequeñas investigaciones planteando  problemas, enunciando, hipótesis, seleccionando el material necesario, extrayendo conclusiones y comunicando resultados.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CA2CF7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1.1 Identifica los principales órganos implicados en la nutrición (aparatos respiratorio, digestivo circulatorio y excretor) y la relación (órganos de los sentidos y aparato locomotor).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CA2CF7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 xml:space="preserve">2.1 Explica las principales características de las funciones vitales del ser humano.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</w:tcPr>
          <w:p w:rsidR="009E0AA4" w:rsidRPr="00CA2CF7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2.2 Identifica las principales características de los  aparatos respiratorio, circulatorio, digestivo y excretor.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E16DE2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3.1 Reconoce estilos de vida saludables y sus efectos sobre el cuidado y mantenimiento de los diferentes órganos y aparatos.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E16DE2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3.2 Identifica emociones y sentimientos propios y ajenos.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CA2CF7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3.3 Muestra conductas empáticas.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CA2CF7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3.4 Planifica de forma creativa actividades de ocio y tiempo libre, individuales y en grupo.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CA2CF7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1.1 Clasifica atendiendo a sus características animales y plantas.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CA2CF7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1.2 Clasifica animales vertebrados e invertebrados atendiendo a sus características.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CA2CF7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1.3 Clasifica plantas a través de sus características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E16DE2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2.1 Usa medios tecnológicos en los diferentes trabajos que realiza.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CA2CF7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2.2 Realiza registros de observación manifestando cierta precisión y rigor en el estudio realizado.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CA2CF7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2.3 Manifiesta una cierta precisión y  rigor en la observación y en la elaboración de los trabajos correspondientes.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CA2CF7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2.4 Registra algún proceso asociado a la vida de los seres vivos, utilizando los instrumentos y los medios audiovisuales y tecnológicos apropiados.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CA2CF7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2.5 Respeta las normas de uso, de seguridad y de mantenimiento de los instrumentos de observación y de los materiales de trabajo.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CA2CF7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1.1 Describe  y clasifica  algunos materiales por sus propiedades: dureza, conductividad térmica y estados de agregación (líquido, sólido y gaseoso).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CA2CF7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2.1 Explica algunas de  las principales características de las energías renovables y no renovables, identificando las diferentes fuentes de energía y materias primas y el origen de las que provienen.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tcBorders>
              <w:bottom w:val="single" w:sz="4" w:space="0" w:color="000000"/>
            </w:tcBorders>
            <w:shd w:val="clear" w:color="auto" w:fill="FFFF99"/>
            <w:vAlign w:val="bottom"/>
          </w:tcPr>
          <w:p w:rsidR="009E0AA4" w:rsidRPr="00CA2CF7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3.1 Explica, tras la observación sistemática, los efectos del calor en el aumento de temperatura y dilatación de algunos materiales.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E16DE2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3.2 Investiga a través de la realización de experiencias sencillas sobre diferentes fenómenos físicos de la materia: planteando  problemas, enunciando hipótesis, seleccionando el material necesario, extrayendo conclusiones, comunicando resultados.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E16DE2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3.3 Respeta  las normas de uso, seguridad y de conservación de los instrumentos y de los materiales de trabajo utilizados en las experiencias.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631" w:type="dxa"/>
            <w:shd w:val="clear" w:color="auto" w:fill="FFFF99"/>
          </w:tcPr>
          <w:p w:rsidR="009E0AA4" w:rsidRPr="00CA2CF7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1.1 Identifica y describe algunos de los componentes de las máquinas.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CA2CF7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1.2 Identifica alguna de las aplicaciones de las máquinas y aparatos, y  su utilidad para facilitar las actividades humanas.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CA2CF7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2.1 Construye alguna estructura sencilla que cumpla una función o condición para resolver un problema a partir de piezas moduladas, (escalera, puente, tobogán, etc.)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CA2CF7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CF7">
              <w:rPr>
                <w:rFonts w:ascii="Arial" w:hAnsi="Arial" w:cs="Arial"/>
                <w:b/>
                <w:sz w:val="20"/>
                <w:szCs w:val="20"/>
              </w:rPr>
              <w:t>3.1 Valora y describe la influencia del desarrollo tecnológico en las condiciones de vida y en el trabajo.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0" w:name="_GoBack" w:colFirst="0" w:colLast="4"/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E16DE2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3.2 Conoce a través de experiencias sencillas algunos de los avances de la ciencia en: el  hogar y la vida cotidiana, el ocio, el arte, las tecnologías de información y la comunicación.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E16DE2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6DE2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  <w:bookmarkEnd w:id="0"/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605DFC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3.3 Efectúa búsquedas guiadas de información en la red.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E0AA4" w:rsidRPr="00BE3E75" w:rsidTr="009E0AA4">
        <w:trPr>
          <w:jc w:val="center"/>
        </w:trPr>
        <w:tc>
          <w:tcPr>
            <w:tcW w:w="959" w:type="dxa"/>
            <w:shd w:val="clear" w:color="auto" w:fill="FFFF99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9E0AA4" w:rsidRPr="00605DFC" w:rsidRDefault="009E0AA4" w:rsidP="007057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5DFC">
              <w:rPr>
                <w:rFonts w:ascii="Arial" w:hAnsi="Arial" w:cs="Arial"/>
                <w:b/>
                <w:sz w:val="20"/>
                <w:szCs w:val="20"/>
              </w:rPr>
              <w:t>3.4 Conoce y aplica estrategias de acceso y trabajo en internet.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E0AA4" w:rsidRPr="00605DFC" w:rsidRDefault="009E0AA4" w:rsidP="007057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EE6E29" w:rsidRDefault="00EE6E29"/>
    <w:sectPr w:rsidR="00EE6E29" w:rsidSect="00516F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D3"/>
    <w:rsid w:val="00516F65"/>
    <w:rsid w:val="0080114C"/>
    <w:rsid w:val="009E0AA4"/>
    <w:rsid w:val="00D168D3"/>
    <w:rsid w:val="00E16DE2"/>
    <w:rsid w:val="00E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5</cp:revision>
  <dcterms:created xsi:type="dcterms:W3CDTF">2015-10-11T21:50:00Z</dcterms:created>
  <dcterms:modified xsi:type="dcterms:W3CDTF">2015-10-11T23:10:00Z</dcterms:modified>
</cp:coreProperties>
</file>