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773"/>
        <w:gridCol w:w="992"/>
        <w:gridCol w:w="992"/>
        <w:gridCol w:w="993"/>
      </w:tblGrid>
      <w:tr w:rsidR="00E12DB6" w:rsidRPr="00EA10D6" w:rsidTr="00E12DB6">
        <w:trPr>
          <w:tblHeader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0000"/>
          </w:tcPr>
          <w:p w:rsidR="00E12DB6" w:rsidRPr="006A1E0E" w:rsidRDefault="00E12DB6" w:rsidP="00436DB2">
            <w:pPr>
              <w:jc w:val="center"/>
              <w:rPr>
                <w:b/>
              </w:rPr>
            </w:pPr>
            <w:bookmarkStart w:id="0" w:name="_GoBack"/>
            <w:r w:rsidRPr="006A1E0E">
              <w:rPr>
                <w:b/>
              </w:rPr>
              <w:t>Bloque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FF0000"/>
          </w:tcPr>
          <w:p w:rsidR="00E12DB6" w:rsidRPr="006A1E0E" w:rsidRDefault="00E12DB6" w:rsidP="00436DB2">
            <w:pPr>
              <w:jc w:val="center"/>
              <w:rPr>
                <w:b/>
                <w:sz w:val="28"/>
                <w:szCs w:val="28"/>
              </w:rPr>
            </w:pPr>
            <w:r w:rsidRPr="006A1E0E">
              <w:rPr>
                <w:b/>
                <w:sz w:val="28"/>
                <w:szCs w:val="28"/>
              </w:rPr>
              <w:t>ESTÁNDARES ÁREA DE LENGUA 2º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:rsidR="00E12DB6" w:rsidRPr="006A1E0E" w:rsidRDefault="00E12DB6" w:rsidP="00436DB2">
            <w:pPr>
              <w:jc w:val="center"/>
              <w:rPr>
                <w:b/>
              </w:rPr>
            </w:pPr>
            <w:r w:rsidRPr="006A1E0E">
              <w:rPr>
                <w:b/>
              </w:rPr>
              <w:t>1ª Eva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:rsidR="00E12DB6" w:rsidRPr="006A1E0E" w:rsidRDefault="00E12DB6" w:rsidP="00436DB2">
            <w:pPr>
              <w:jc w:val="center"/>
              <w:rPr>
                <w:b/>
              </w:rPr>
            </w:pPr>
            <w:r w:rsidRPr="006A1E0E">
              <w:rPr>
                <w:b/>
              </w:rPr>
              <w:t>2ª Eva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0000"/>
          </w:tcPr>
          <w:p w:rsidR="00E12DB6" w:rsidRPr="006A1E0E" w:rsidRDefault="00E12DB6" w:rsidP="00436DB2">
            <w:pPr>
              <w:jc w:val="center"/>
              <w:rPr>
                <w:b/>
              </w:rPr>
            </w:pPr>
            <w:r w:rsidRPr="006A1E0E">
              <w:rPr>
                <w:b/>
              </w:rPr>
              <w:t>3ª Eva</w:t>
            </w:r>
          </w:p>
        </w:tc>
      </w:tr>
      <w:tr w:rsidR="00E12DB6" w:rsidRPr="00EA10D6" w:rsidTr="00E12DB6">
        <w:trPr>
          <w:trHeight w:val="386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12DB6" w:rsidRPr="006A1E0E" w:rsidRDefault="00E12DB6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1.1 Emplea la lengua oral con distintas finalidades (social y lúdica) y como forma de comunicación y de expresión personal en distintos ámbitos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1.2 Transmite oralmente las ideas con Claridad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1.3. Aplica las normas socio-comunicativas: escucha, respeto por el turno de palabra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2.1 Emplea recursos lingüísticos y no lingüísticos para comunicarse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3.1 Participa en la conversación contestando preguntas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4.1 Comprende la información general en textos orales de uso habitual.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5.1 Utiliza un vocabulario adecuado a su edad.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DB6" w:rsidRPr="00EA10D6" w:rsidTr="00E12DB6">
        <w:trPr>
          <w:trHeight w:val="299"/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shd w:val="clear" w:color="auto" w:fill="FFC00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7.1 Reproduce de memoria breves textos cercanos a sus gustos e intereses: trabalenguas, refranes,</w:t>
            </w:r>
          </w:p>
          <w:p w:rsidR="00E12DB6" w:rsidRPr="006A1E0E" w:rsidRDefault="00E12DB6" w:rsidP="00436DB2">
            <w:pPr>
              <w:shd w:val="clear" w:color="auto" w:fill="FFC0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retahílas, canciones, cuentos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6.1 Identifica el tema de un texto oral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8.1 Actúa en respuesta a las órdenes o instrucciones dadas para llevar a cabo actividades diversas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9.1 Produce textos orales sencillos y breves imitando modelos: poesías, adivinanzas, retahílas, cuentos, canciones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9.2 Recuerda algunas ideas básicas de un texto escuchado y las expresa oralmente en respuesta a preguntas directas.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10.1 Realiza entrevistas dirigidas.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1.1 Lee en voz alta diferentes tipos de textos apropiados a su edad.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2.1 Entiende el mensaje, de manera global, de los textos leídos.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2.2 Ejecuta órdenes o instrucciones sencillas dadas por escrito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3.1. Lee con la velocidad adecuada a su nivel textos de diferente complejidad.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3.2. Realiza lecturas en silencio.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4.1 Elabora resúmenes sencillos para expresar la comprensión global de los textos leídos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5.1 Usa el título y las ilustraciones para facilitar la comprensión de un texto.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6.1 Dedica un tiempo semanal para efectuar lecturas diversas.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7.1 Relaciona las ilustraciones con el contenido de un texto leído.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8.1. Obtiene información utilizando los medios informáticos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9.1. Utiliza la biblioteca para localizar un libro de forma guiada.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9.2. Selecciona lecturas con criterio personal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1.1 Produce textos con una caligrafía clara, legible y de trazo correcto, utilizando rasgos caligráficos personales.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1.2 Escribe textos, breves del ámbito de la vida cotidiana, imitando modelos.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2.1 Aplica la ortografía natural en sus texto Escritos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2.2 Reproduce, con corrección, textos dictados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3.1 Ordena las palabras en la oración para construir mensajes que expresen con claridad lo que quiere comunicar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shd w:val="clear" w:color="auto" w:fill="FFC00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3.2 Crea textos escritos con distintas intenciones comunicativas: felicitaciones, diálogos, cartas, notas, cuentos, etc.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4.2 Escribe textos de forma creativa a partir de sugerencias o de estímulos diversos.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5.1 Usa las nuevas tecnologías para escribir oraciones y pequeños textos.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4.1 Redacta textos sencillos siguiendo unos pasos: redacción, revisión y mejora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shd w:val="clear" w:color="auto" w:fill="FFC00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2.1 Hace uso de las mayúsculas.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1.1 Reconoce  familias de palabras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4.1 Utiliza correctamente las normas de la concordancia de género y de número en la expresión oral y escrita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2.2 Usa antónimos y sinónimos  en sus producciones orales y escritas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3.1 Desarrolla estrategias para ampliar su vocabulario: realización de un fichero  personal con significados de nuevas palabras, hacer preguntas sobre el vocabulario desconocido.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5.1 Utiliza distintos programas educativos digítales como apoyo y refuerzo del aprendizaje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6.1 Conoce  la variedad lingüística de España.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 xml:space="preserve">1.1 Realiza lecturas guiadas de textos narrativos de tradición oral, literatura </w:t>
            </w:r>
            <w:proofErr w:type="gramStart"/>
            <w:r w:rsidRPr="006A1E0E">
              <w:rPr>
                <w:rFonts w:ascii="Arial" w:hAnsi="Arial" w:cs="Arial"/>
                <w:b/>
                <w:sz w:val="20"/>
                <w:szCs w:val="20"/>
              </w:rPr>
              <w:t>infantil ,adaptaciones</w:t>
            </w:r>
            <w:proofErr w:type="gramEnd"/>
            <w:r w:rsidRPr="006A1E0E">
              <w:rPr>
                <w:rFonts w:ascii="Arial" w:hAnsi="Arial" w:cs="Arial"/>
                <w:b/>
                <w:sz w:val="20"/>
                <w:szCs w:val="20"/>
              </w:rPr>
              <w:t xml:space="preserve"> de obras clásicas y literatura actual.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1.2 Interpreta personificaciones y juegos de palabras en textos literarios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3.1 Realiza dramatizaciones individualmente y en grupo, de textos literarios apropiados o adecuados a su edad y de textos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1E0E">
              <w:rPr>
                <w:rFonts w:ascii="Arial" w:hAnsi="Arial" w:cs="Arial"/>
                <w:b/>
                <w:sz w:val="20"/>
                <w:szCs w:val="20"/>
              </w:rPr>
              <w:t>producción propia.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2.1 Crea textos literarios breves (cuentos, poemas, canciones y pequeñas obras teatrales) individualmente o en grupo a partir de pautas o modelos dados.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2.2 Elabora en grupo narraciones breves y poemas de forma creativa partiendo de estímulos: canciones, fotografías, juegos…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DB6" w:rsidRPr="00EA10D6" w:rsidTr="00E12DB6">
        <w:trPr>
          <w:jc w:val="center"/>
        </w:trPr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77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3.2 Reproduce textos literarios orales breves y sencillos, cuentos, poemas,</w:t>
            </w:r>
          </w:p>
          <w:p w:rsidR="00E12DB6" w:rsidRPr="006A1E0E" w:rsidRDefault="00E12DB6" w:rsidP="00436D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canciones, refranes adivinanzas ,trabalenguas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99"/>
            <w:vAlign w:val="center"/>
          </w:tcPr>
          <w:p w:rsidR="00E12DB6" w:rsidRPr="006A1E0E" w:rsidRDefault="00E12DB6" w:rsidP="00436D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0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bookmarkEnd w:id="0"/>
    </w:tbl>
    <w:p w:rsidR="00263BEA" w:rsidRDefault="00263BEA"/>
    <w:sectPr w:rsidR="00263BEA" w:rsidSect="006C08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07"/>
    <w:rsid w:val="00263BEA"/>
    <w:rsid w:val="004A3807"/>
    <w:rsid w:val="006C088D"/>
    <w:rsid w:val="00E1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3</cp:revision>
  <dcterms:created xsi:type="dcterms:W3CDTF">2015-10-11T22:22:00Z</dcterms:created>
  <dcterms:modified xsi:type="dcterms:W3CDTF">2015-10-11T22:23:00Z</dcterms:modified>
</cp:coreProperties>
</file>