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631"/>
        <w:gridCol w:w="851"/>
        <w:gridCol w:w="850"/>
        <w:gridCol w:w="853"/>
      </w:tblGrid>
      <w:tr w:rsidR="007F12DF" w:rsidTr="007F12D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7F12DF" w:rsidRDefault="007F12DF" w:rsidP="00D138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7F12DF" w:rsidRDefault="007F12DF" w:rsidP="00D138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ESTANDARES ÁREA DE LECTURA COMPRENSIVA 1º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7F12DF" w:rsidRDefault="007F12DF" w:rsidP="00D138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7F12DF" w:rsidRDefault="007F12DF" w:rsidP="00D138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7F12DF" w:rsidRDefault="007F12DF" w:rsidP="00D138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3ª Eva</w:t>
            </w:r>
          </w:p>
        </w:tc>
      </w:tr>
      <w:tr w:rsidR="007F12DF" w:rsidTr="007F12D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 xml:space="preserve">1.1  Progresa en su proceso lector evitando el silabeo.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7F12DF" w:rsidTr="007F12D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 xml:space="preserve">1.2  Reconoce y lee diferentes tipologías de letra o </w:t>
            </w:r>
            <w:proofErr w:type="spellStart"/>
            <w:r w:rsidRPr="0042472C">
              <w:rPr>
                <w:rFonts w:ascii="Arial" w:hAnsi="Arial" w:cs="Arial"/>
                <w:b/>
                <w:sz w:val="20"/>
                <w:szCs w:val="20"/>
              </w:rPr>
              <w:t>alógrafos</w:t>
            </w:r>
            <w:proofErr w:type="spellEnd"/>
            <w:r w:rsidRPr="0042472C">
              <w:rPr>
                <w:rFonts w:ascii="Arial" w:hAnsi="Arial" w:cs="Arial"/>
                <w:b/>
                <w:sz w:val="20"/>
                <w:szCs w:val="20"/>
              </w:rPr>
              <w:t xml:space="preserve">  (mayúsculas, minúsculas, cursiva e imprenta). En formato papel y en juegos </w:t>
            </w:r>
            <w:proofErr w:type="spellStart"/>
            <w:r w:rsidRPr="0042472C">
              <w:rPr>
                <w:rFonts w:ascii="Arial" w:hAnsi="Arial" w:cs="Arial"/>
                <w:b/>
                <w:sz w:val="20"/>
                <w:szCs w:val="20"/>
              </w:rPr>
              <w:t>informaticos</w:t>
            </w:r>
            <w:proofErr w:type="spellEnd"/>
            <w:r w:rsidRPr="0042472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7F12DF" w:rsidTr="007F12D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2.1 Separa correctamente las palabras de un texto, de forma oral o escrita, sin romper su unidad estructural.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7F12DF" w:rsidTr="007F12D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2.2 Marca el espacio en blanco entre palabras de un texto breve mediante algún tipo de gesto o sonido.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7F12DF" w:rsidTr="007F12D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3.1   Es capaz de hacer  juegos  (orales, escritos y en el ordenador) de adición u omisión de sílabas en una palabra.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2DF" w:rsidTr="007F12D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3.2   Busca palabras que rimen con otra dada.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2DF" w:rsidTr="007F12D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3.3 Encadena la sílaba final de una palabra con la inicial de otra.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F12DF" w:rsidTr="007F12D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1.1   Localiza palabras conocidas entre un listado amplio de palabras o en un texto.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2DF" w:rsidTr="007F12D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1.2   Sigue con la vista un recorrido de puntos en el orden establecido (de derecha a izquierda y de arriba abajo).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2DF" w:rsidTr="007F12D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 xml:space="preserve">2.1  Avanza en sus ejercicios de </w:t>
            </w:r>
            <w:proofErr w:type="spellStart"/>
            <w:r w:rsidRPr="0042472C">
              <w:rPr>
                <w:rFonts w:ascii="Arial" w:hAnsi="Arial" w:cs="Arial"/>
                <w:b/>
                <w:sz w:val="20"/>
                <w:szCs w:val="20"/>
              </w:rPr>
              <w:t>cronolectura</w:t>
            </w:r>
            <w:proofErr w:type="spellEnd"/>
            <w:r w:rsidRPr="0042472C">
              <w:rPr>
                <w:rFonts w:ascii="Arial" w:hAnsi="Arial" w:cs="Arial"/>
                <w:b/>
                <w:sz w:val="20"/>
                <w:szCs w:val="20"/>
              </w:rPr>
              <w:t xml:space="preserve"> mediante ejercicios tradicionales o a través de herramientas TIC.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7F12DF" w:rsidTr="007F12D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2.2 Es capaz de leer entre 15 y 59 palabras por minuto.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7F12DF" w:rsidTr="007F12D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2.3 Memoriza o repite partes de un texto.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F12DF" w:rsidTr="007F12D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3.1 Con un solo golpe de voz, emite una frase de varias palabras completas sin romper su significado y acompasadas a su ritmo respiratorio.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F12DF" w:rsidTr="007F12D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3.2 Utiliza la entonación adecuada al tipo de oración.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2DF" w:rsidTr="007F12D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3.3 Imita la locución y entonación de diferentes personajes.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2DF" w:rsidTr="007F12D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3.4 Dramatiza utilizando títeres con distintos registros de voz.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F12DF" w:rsidTr="007F12D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1.1 Ejecuta órdenes sencillas que ha leído.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2DF" w:rsidTr="007F12D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1.2 Expone ordenadamente un texto breve que ha leído previamente.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7F12DF" w:rsidTr="007F12D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1.3 Busca palabras alternativas a las del texto que tengan el mismo significado.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2DF" w:rsidTr="007F12D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1.4 Secuencia las viñetas de un cómic  en papel o en el ordenador.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2DF" w:rsidTr="007F12D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2.1 Realiza dibujos para ilustrar textos leídos anteriormente.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2DF" w:rsidTr="007F12D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2.2 Al final de cada párrafo, expresa con sus palabras lo que ha leído.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7F12DF" w:rsidTr="007F12D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2.3 Elabora un fichero personal con palabras desconocidas, expresadas con un lenguaje propio y  un dibujo.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7F12DF" w:rsidTr="007F12D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2.4 Cambia palabras en el texto por otras que signifiquen lo contrario y explica las consecuencias de este cambio.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F12DF" w:rsidTr="007F12D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2.5 Realiza hipótesis sobre el significado de algunas palabras teniendo en cuenta el párrafo leído.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2DF" w:rsidTr="007F12D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2.6 Completa una historia sencilla en la que falta uno de los tres elementos básicos de una narración (planteamiento, nudo y desenlace).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2DF" w:rsidTr="007F12D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F12DF" w:rsidRPr="0042472C" w:rsidRDefault="007F12DF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3.1 Expresa oralmente emociones, sentimientos y opiniones sobre el texto leído.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F12DF" w:rsidRPr="0042472C" w:rsidRDefault="007F12DF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72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bookmarkEnd w:id="0"/>
    </w:tbl>
    <w:p w:rsidR="007347CA" w:rsidRDefault="007347CA" w:rsidP="007F12DF">
      <w:pPr>
        <w:jc w:val="center"/>
      </w:pPr>
    </w:p>
    <w:sectPr w:rsidR="007347CA" w:rsidSect="007F12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BF"/>
    <w:rsid w:val="007347CA"/>
    <w:rsid w:val="007F12DF"/>
    <w:rsid w:val="00C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2</cp:revision>
  <dcterms:created xsi:type="dcterms:W3CDTF">2015-10-11T22:19:00Z</dcterms:created>
  <dcterms:modified xsi:type="dcterms:W3CDTF">2015-10-11T22:20:00Z</dcterms:modified>
</cp:coreProperties>
</file>